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F3C" w:rsidRDefault="00676F3C" w:rsidP="00676F3C">
      <w:pPr>
        <w:pStyle w:val="a5"/>
        <w:jc w:val="center"/>
        <w:rPr>
          <w:rFonts w:cs="Wingdings"/>
          <w:b/>
          <w:noProof/>
          <w:lang w:val="uk-UA"/>
        </w:rPr>
      </w:pPr>
      <w:r>
        <w:rPr>
          <w:rFonts w:ascii="Wingdings" w:hAnsi="Wingdings" w:cs="Wingdings"/>
          <w:b/>
          <w:noProof/>
          <w:lang w:eastAsia="ru-RU"/>
        </w:rPr>
        <w:drawing>
          <wp:inline distT="0" distB="0" distL="0" distR="0" wp14:anchorId="7B615408" wp14:editId="5FE1B8D5">
            <wp:extent cx="417830" cy="57467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830" cy="574675"/>
                    </a:xfrm>
                    <a:prstGeom prst="rect">
                      <a:avLst/>
                    </a:prstGeom>
                    <a:noFill/>
                    <a:ln>
                      <a:noFill/>
                    </a:ln>
                  </pic:spPr>
                </pic:pic>
              </a:graphicData>
            </a:graphic>
          </wp:inline>
        </w:drawing>
      </w:r>
    </w:p>
    <w:p w:rsidR="00676F3C" w:rsidRDefault="00676F3C" w:rsidP="00676F3C">
      <w:pPr>
        <w:jc w:val="center"/>
        <w:outlineLvl w:val="0"/>
        <w:rPr>
          <w:b/>
          <w:szCs w:val="28"/>
        </w:rPr>
      </w:pPr>
      <w:r>
        <w:rPr>
          <w:b/>
          <w:szCs w:val="28"/>
        </w:rPr>
        <w:t>ЗАПОРІЗЬКА МІСЬКА РАДА</w:t>
      </w:r>
    </w:p>
    <w:p w:rsidR="00676F3C" w:rsidRDefault="00676F3C" w:rsidP="00676F3C">
      <w:pPr>
        <w:jc w:val="center"/>
        <w:outlineLvl w:val="0"/>
        <w:rPr>
          <w:b/>
          <w:szCs w:val="28"/>
        </w:rPr>
      </w:pPr>
      <w:r>
        <w:rPr>
          <w:b/>
          <w:szCs w:val="28"/>
        </w:rPr>
        <w:t>ДЕПАРТАМЕНТ ОСВІТИ І НАУКИ</w:t>
      </w:r>
    </w:p>
    <w:p w:rsidR="00676F3C" w:rsidRDefault="00676F3C" w:rsidP="00676F3C">
      <w:pPr>
        <w:jc w:val="center"/>
        <w:outlineLvl w:val="0"/>
        <w:rPr>
          <w:b/>
        </w:rPr>
      </w:pPr>
      <w:r>
        <w:rPr>
          <w:b/>
          <w:szCs w:val="28"/>
        </w:rPr>
        <w:t xml:space="preserve">ЛІВОБЕРЕЖНИЙ ВІДДІЛ ОСВІТИ </w:t>
      </w:r>
    </w:p>
    <w:p w:rsidR="00676F3C" w:rsidRDefault="00676F3C" w:rsidP="00676F3C">
      <w:pPr>
        <w:jc w:val="center"/>
        <w:outlineLvl w:val="0"/>
        <w:rPr>
          <w:b/>
          <w:szCs w:val="28"/>
        </w:rPr>
      </w:pPr>
      <w:r>
        <w:rPr>
          <w:b/>
          <w:szCs w:val="28"/>
        </w:rPr>
        <w:t>ЗАКЛАД ПОЗАШКІЛЬНОЇ ОСВІТИ «ЗАПОРІЗЬКИЙ ЦЕНТР</w:t>
      </w:r>
    </w:p>
    <w:p w:rsidR="00676F3C" w:rsidRDefault="00676F3C" w:rsidP="00676F3C">
      <w:pPr>
        <w:pStyle w:val="a3"/>
        <w:jc w:val="center"/>
        <w:rPr>
          <w:rFonts w:ascii="Times New Roman" w:hAnsi="Times New Roman"/>
          <w:b/>
          <w:sz w:val="28"/>
          <w:szCs w:val="28"/>
        </w:rPr>
      </w:pPr>
      <w:r>
        <w:rPr>
          <w:rFonts w:ascii="Times New Roman" w:hAnsi="Times New Roman"/>
          <w:b/>
          <w:sz w:val="28"/>
          <w:szCs w:val="28"/>
        </w:rPr>
        <w:t xml:space="preserve">КОЗАЦЬКОГО ВІЙСЬКОВО-ПАТРІОТИЧНОГО ВИХОВАННЯ </w:t>
      </w:r>
    </w:p>
    <w:p w:rsidR="00676F3C" w:rsidRDefault="00676F3C" w:rsidP="00676F3C">
      <w:pPr>
        <w:pStyle w:val="a3"/>
        <w:jc w:val="center"/>
        <w:rPr>
          <w:rFonts w:ascii="Times New Roman" w:hAnsi="Times New Roman"/>
          <w:b/>
          <w:sz w:val="28"/>
          <w:szCs w:val="28"/>
        </w:rPr>
      </w:pPr>
      <w:r>
        <w:rPr>
          <w:rFonts w:ascii="Times New Roman" w:hAnsi="Times New Roman"/>
          <w:b/>
          <w:sz w:val="28"/>
          <w:szCs w:val="28"/>
        </w:rPr>
        <w:t>«ШКОЛА ДЖУР»</w:t>
      </w:r>
    </w:p>
    <w:p w:rsidR="00676F3C" w:rsidRPr="00F82FE6" w:rsidRDefault="00676F3C" w:rsidP="00676F3C">
      <w:pPr>
        <w:jc w:val="center"/>
        <w:rPr>
          <w:lang w:val="ru-RU"/>
        </w:rPr>
      </w:pPr>
    </w:p>
    <w:p w:rsidR="00676F3C" w:rsidRDefault="00676F3C" w:rsidP="00676F3C">
      <w:pPr>
        <w:jc w:val="center"/>
      </w:pPr>
    </w:p>
    <w:p w:rsidR="00676F3C" w:rsidRDefault="00676F3C" w:rsidP="00676F3C">
      <w:pPr>
        <w:jc w:val="center"/>
      </w:pPr>
    </w:p>
    <w:p w:rsidR="00676F3C" w:rsidRDefault="00676F3C" w:rsidP="00676F3C">
      <w:pPr>
        <w:jc w:val="center"/>
      </w:pPr>
    </w:p>
    <w:p w:rsidR="00676F3C" w:rsidRDefault="00676F3C" w:rsidP="00676F3C">
      <w:pPr>
        <w:jc w:val="center"/>
      </w:pPr>
    </w:p>
    <w:p w:rsidR="00676F3C" w:rsidRDefault="00676F3C" w:rsidP="00676F3C">
      <w:pPr>
        <w:jc w:val="center"/>
      </w:pPr>
    </w:p>
    <w:p w:rsidR="00676F3C" w:rsidRDefault="00676F3C" w:rsidP="00676F3C">
      <w:pPr>
        <w:jc w:val="center"/>
      </w:pPr>
    </w:p>
    <w:p w:rsidR="00676F3C" w:rsidRDefault="00676F3C" w:rsidP="00676F3C">
      <w:pPr>
        <w:jc w:val="center"/>
      </w:pPr>
    </w:p>
    <w:p w:rsidR="00676F3C" w:rsidRDefault="00676F3C" w:rsidP="00676F3C">
      <w:pPr>
        <w:jc w:val="center"/>
      </w:pPr>
    </w:p>
    <w:p w:rsidR="00676F3C" w:rsidRDefault="00676F3C" w:rsidP="00676F3C">
      <w:pPr>
        <w:ind w:left="0" w:firstLine="0"/>
      </w:pPr>
    </w:p>
    <w:p w:rsidR="00676F3C" w:rsidRDefault="00676F3C" w:rsidP="00676F3C">
      <w:pPr>
        <w:jc w:val="center"/>
      </w:pPr>
    </w:p>
    <w:p w:rsidR="006E4A38" w:rsidRDefault="00676F3C" w:rsidP="00676F3C">
      <w:pPr>
        <w:jc w:val="center"/>
        <w:rPr>
          <w:sz w:val="40"/>
        </w:rPr>
      </w:pPr>
      <w:r w:rsidRPr="0093271C">
        <w:rPr>
          <w:sz w:val="40"/>
        </w:rPr>
        <w:t>Гра як інструмент національно-патріотичного виховання у закладі позашкільної освіти</w:t>
      </w:r>
    </w:p>
    <w:p w:rsidR="00676F3C" w:rsidRDefault="00676F3C" w:rsidP="00676F3C">
      <w:pPr>
        <w:jc w:val="center"/>
        <w:rPr>
          <w:sz w:val="40"/>
        </w:rPr>
      </w:pPr>
    </w:p>
    <w:p w:rsidR="00676F3C" w:rsidRDefault="00676F3C" w:rsidP="00676F3C">
      <w:pPr>
        <w:jc w:val="center"/>
        <w:rPr>
          <w:sz w:val="40"/>
        </w:rPr>
      </w:pPr>
    </w:p>
    <w:p w:rsidR="00676F3C" w:rsidRDefault="00676F3C" w:rsidP="00676F3C">
      <w:pPr>
        <w:jc w:val="center"/>
        <w:rPr>
          <w:sz w:val="40"/>
        </w:rPr>
      </w:pPr>
    </w:p>
    <w:p w:rsidR="00676F3C" w:rsidRDefault="00676F3C" w:rsidP="00676F3C">
      <w:pPr>
        <w:jc w:val="center"/>
        <w:rPr>
          <w:sz w:val="40"/>
        </w:rPr>
      </w:pPr>
    </w:p>
    <w:p w:rsidR="00676F3C" w:rsidRDefault="00676F3C" w:rsidP="00676F3C">
      <w:pPr>
        <w:jc w:val="center"/>
        <w:rPr>
          <w:sz w:val="40"/>
        </w:rPr>
      </w:pPr>
    </w:p>
    <w:p w:rsidR="00676F3C" w:rsidRDefault="00676F3C" w:rsidP="00676F3C">
      <w:pPr>
        <w:jc w:val="center"/>
        <w:rPr>
          <w:sz w:val="40"/>
        </w:rPr>
      </w:pPr>
    </w:p>
    <w:p w:rsidR="00676F3C" w:rsidRDefault="00676F3C" w:rsidP="00676F3C">
      <w:pPr>
        <w:jc w:val="center"/>
        <w:rPr>
          <w:sz w:val="40"/>
        </w:rPr>
      </w:pPr>
    </w:p>
    <w:p w:rsidR="00676F3C" w:rsidRDefault="00676F3C" w:rsidP="00676F3C">
      <w:pPr>
        <w:jc w:val="right"/>
      </w:pPr>
      <w:r>
        <w:t>Фрагмент з методичної розробки</w:t>
      </w:r>
    </w:p>
    <w:p w:rsidR="0048702F" w:rsidRDefault="0048702F" w:rsidP="00676F3C">
      <w:pPr>
        <w:jc w:val="right"/>
      </w:pPr>
      <w:r>
        <w:t>Методист</w:t>
      </w:r>
    </w:p>
    <w:p w:rsidR="00277473" w:rsidRDefault="0048702F" w:rsidP="00676F3C">
      <w:pPr>
        <w:jc w:val="right"/>
      </w:pPr>
      <w:proofErr w:type="spellStart"/>
      <w:r>
        <w:t>Шейко</w:t>
      </w:r>
      <w:proofErr w:type="spellEnd"/>
      <w:r>
        <w:t xml:space="preserve"> Дар’я </w:t>
      </w:r>
    </w:p>
    <w:p w:rsidR="00277473" w:rsidRDefault="00277473">
      <w:pPr>
        <w:spacing w:after="160" w:line="259" w:lineRule="auto"/>
        <w:ind w:left="0" w:right="0" w:firstLine="0"/>
        <w:jc w:val="left"/>
      </w:pPr>
      <w:r>
        <w:br w:type="page"/>
      </w:r>
    </w:p>
    <w:p w:rsidR="00277473" w:rsidRPr="001C7014" w:rsidRDefault="00277473" w:rsidP="00277473">
      <w:pPr>
        <w:spacing w:before="100" w:beforeAutospacing="1" w:after="100" w:afterAutospacing="1" w:line="240" w:lineRule="auto"/>
        <w:ind w:left="0" w:right="0" w:firstLine="0"/>
        <w:jc w:val="center"/>
        <w:rPr>
          <w:color w:val="auto"/>
          <w:szCs w:val="28"/>
          <w:lang w:eastAsia="ru-RU"/>
        </w:rPr>
      </w:pPr>
      <w:r w:rsidRPr="001C7014">
        <w:rPr>
          <w:b/>
          <w:bCs/>
          <w:color w:val="auto"/>
          <w:szCs w:val="28"/>
          <w:lang w:eastAsia="ru-RU"/>
        </w:rPr>
        <w:lastRenderedPageBreak/>
        <w:t>Вступ</w:t>
      </w:r>
    </w:p>
    <w:p w:rsidR="00277473" w:rsidRPr="00162C15" w:rsidRDefault="00277473" w:rsidP="00277473">
      <w:pPr>
        <w:spacing w:line="240" w:lineRule="auto"/>
        <w:ind w:left="0" w:right="0" w:firstLine="709"/>
        <w:rPr>
          <w:color w:val="auto"/>
          <w:szCs w:val="24"/>
          <w:lang w:eastAsia="ru-RU"/>
        </w:rPr>
      </w:pPr>
      <w:r w:rsidRPr="00162C15">
        <w:rPr>
          <w:color w:val="auto"/>
          <w:szCs w:val="24"/>
          <w:lang w:eastAsia="ru-RU"/>
        </w:rPr>
        <w:t>Національно-патріотичне виховання є важливим складником процесу виховання молодого покоління. В умовах сучасних викликів, коли Україна знаходиться в етапі становлення своєї національної ідентичності, важливо знаходити нові підходи до навчання та виховання дітей. Одним із ефективних засобів, що сприяє розвитку патріотичних почуттів у молоді, є ігрові методи.</w:t>
      </w:r>
    </w:p>
    <w:p w:rsidR="00277473" w:rsidRPr="00951049" w:rsidRDefault="00277473" w:rsidP="00951049">
      <w:pPr>
        <w:spacing w:line="240" w:lineRule="auto"/>
        <w:ind w:left="0" w:right="0" w:firstLine="709"/>
        <w:rPr>
          <w:color w:val="auto"/>
          <w:szCs w:val="28"/>
          <w:lang w:eastAsia="ru-RU"/>
        </w:rPr>
      </w:pPr>
      <w:r w:rsidRPr="00951049">
        <w:rPr>
          <w:color w:val="auto"/>
          <w:szCs w:val="28"/>
          <w:lang w:eastAsia="ru-RU"/>
        </w:rPr>
        <w:t>Ігри мають велику виховну силу, оскільки дозволяють дітям у легкій та доступній формі опановувати складні поняття, розвивати творчі та критичні здібності, а також формувати важливі моральні якості, зокрема, патріотизм, командний дух, повагу до історії та культури своєї країни.</w:t>
      </w:r>
    </w:p>
    <w:p w:rsidR="00951049" w:rsidRPr="00951049" w:rsidRDefault="00951049" w:rsidP="00951049">
      <w:pPr>
        <w:spacing w:line="240" w:lineRule="auto"/>
        <w:ind w:left="0" w:right="0" w:firstLine="709"/>
        <w:rPr>
          <w:color w:val="auto"/>
          <w:szCs w:val="28"/>
          <w:lang w:eastAsia="ru-RU"/>
        </w:rPr>
      </w:pPr>
      <w:r w:rsidRPr="00951049">
        <w:rPr>
          <w:color w:val="auto"/>
          <w:szCs w:val="28"/>
          <w:lang w:eastAsia="ru-RU"/>
        </w:rPr>
        <w:t xml:space="preserve">У позашкільній освіті, де головною метою є всебічний розвиток особистості, гра відіграє не другорядну роль, а виступає потужним педагогічним інструментом, що дозволяє створити </w:t>
      </w:r>
      <w:proofErr w:type="spellStart"/>
      <w:r w:rsidRPr="00951049">
        <w:rPr>
          <w:color w:val="auto"/>
          <w:szCs w:val="28"/>
          <w:lang w:eastAsia="ru-RU"/>
        </w:rPr>
        <w:t>емоційно</w:t>
      </w:r>
      <w:proofErr w:type="spellEnd"/>
      <w:r w:rsidRPr="00951049">
        <w:rPr>
          <w:color w:val="auto"/>
          <w:szCs w:val="28"/>
          <w:lang w:eastAsia="ru-RU"/>
        </w:rPr>
        <w:t xml:space="preserve"> насичене середовище, сприятливе для засвоєння цінностей. Саме гра надає дитині можливість відчути себе частиною спільноти, відповідальним учасником процесу, здатним впливати на навколишній світ.</w:t>
      </w:r>
    </w:p>
    <w:p w:rsidR="00951049" w:rsidRDefault="00951049" w:rsidP="00951049">
      <w:pPr>
        <w:spacing w:line="240" w:lineRule="auto"/>
        <w:ind w:left="0" w:right="0" w:firstLine="709"/>
        <w:rPr>
          <w:color w:val="auto"/>
          <w:szCs w:val="28"/>
          <w:lang w:eastAsia="ru-RU"/>
        </w:rPr>
      </w:pPr>
      <w:r w:rsidRPr="00951049">
        <w:rPr>
          <w:color w:val="auto"/>
          <w:szCs w:val="28"/>
          <w:lang w:eastAsia="ru-RU"/>
        </w:rPr>
        <w:t>Особливої актуальності набувають ігрові форми, що ґрунтуються на національних традиціях, історичних подіях, символах української державності. Вони сприяють формуванню стійкої громадянської позиції, гордості за свою країну, поваги до героїв минулого і сьогодення. Ігрові методи національно-патріотичного виховання допомагають поєднати знання, емоції та дії, що є основою ефективного виховного процесу.</w:t>
      </w:r>
    </w:p>
    <w:p w:rsidR="00B72D13" w:rsidRPr="00B72D13" w:rsidRDefault="00B72D13" w:rsidP="00B72D13">
      <w:pPr>
        <w:spacing w:line="240" w:lineRule="auto"/>
        <w:ind w:left="0" w:right="0" w:firstLine="709"/>
        <w:rPr>
          <w:color w:val="auto"/>
          <w:szCs w:val="28"/>
          <w:lang w:eastAsia="ru-RU"/>
        </w:rPr>
      </w:pPr>
      <w:r>
        <w:rPr>
          <w:color w:val="auto"/>
          <w:szCs w:val="28"/>
          <w:lang w:eastAsia="ru-RU"/>
        </w:rPr>
        <w:t>Актуальність обраної теми: с</w:t>
      </w:r>
      <w:r w:rsidRPr="00B72D13">
        <w:rPr>
          <w:color w:val="auto"/>
          <w:szCs w:val="28"/>
          <w:lang w:eastAsia="ru-RU"/>
        </w:rPr>
        <w:t xml:space="preserve">учасне українське суспільство переживає глибокі трансформації, пов’язані з боротьбою за незалежність, збереження національної ідентичності та утвердження демократичних цінностей. У цьому контексті особливого значення набуває виховання нового покоління громадян, здатних не лише усвідомлювати свою належність до українського народу, але </w:t>
      </w:r>
      <w:r>
        <w:rPr>
          <w:color w:val="auto"/>
          <w:szCs w:val="28"/>
          <w:lang w:eastAsia="ru-RU"/>
        </w:rPr>
        <w:t>й діяти на благо своєї держави.</w:t>
      </w:r>
    </w:p>
    <w:p w:rsidR="00B72D13" w:rsidRPr="00B72D13" w:rsidRDefault="00B72D13" w:rsidP="00B72D13">
      <w:pPr>
        <w:spacing w:line="240" w:lineRule="auto"/>
        <w:ind w:left="0" w:right="0" w:firstLine="709"/>
        <w:rPr>
          <w:color w:val="auto"/>
          <w:szCs w:val="28"/>
          <w:lang w:eastAsia="ru-RU"/>
        </w:rPr>
      </w:pPr>
      <w:r w:rsidRPr="00B72D13">
        <w:rPr>
          <w:color w:val="auto"/>
          <w:szCs w:val="28"/>
          <w:lang w:eastAsia="ru-RU"/>
        </w:rPr>
        <w:t xml:space="preserve">Позашкільна освіта, як гнучкий і варіативний компонент освітньої системи, має всі можливості для реалізації патріотичного виховання через інтерактивні та </w:t>
      </w:r>
      <w:proofErr w:type="spellStart"/>
      <w:r w:rsidRPr="00B72D13">
        <w:rPr>
          <w:color w:val="auto"/>
          <w:szCs w:val="28"/>
          <w:lang w:eastAsia="ru-RU"/>
        </w:rPr>
        <w:t>емоційно</w:t>
      </w:r>
      <w:proofErr w:type="spellEnd"/>
      <w:r w:rsidRPr="00B72D13">
        <w:rPr>
          <w:color w:val="auto"/>
          <w:szCs w:val="28"/>
          <w:lang w:eastAsia="ru-RU"/>
        </w:rPr>
        <w:t xml:space="preserve"> значущі форми. Серед них саме гра вирізняється як форма, що поєднує розвиток, навчання та виховання, стимулює активну участь вихованців у процесі п</w:t>
      </w:r>
      <w:r>
        <w:rPr>
          <w:color w:val="auto"/>
          <w:szCs w:val="28"/>
          <w:lang w:eastAsia="ru-RU"/>
        </w:rPr>
        <w:t>ізнання національних цінностей.</w:t>
      </w:r>
    </w:p>
    <w:p w:rsidR="00B72D13" w:rsidRPr="00B72D13" w:rsidRDefault="00B72D13" w:rsidP="00B72D13">
      <w:pPr>
        <w:spacing w:line="240" w:lineRule="auto"/>
        <w:ind w:left="0" w:right="0" w:firstLine="709"/>
        <w:rPr>
          <w:color w:val="auto"/>
          <w:szCs w:val="28"/>
          <w:lang w:eastAsia="ru-RU"/>
        </w:rPr>
      </w:pPr>
      <w:r w:rsidRPr="00B72D13">
        <w:rPr>
          <w:color w:val="auto"/>
          <w:szCs w:val="28"/>
          <w:lang w:eastAsia="ru-RU"/>
        </w:rPr>
        <w:t>З огляду на потребу у формуванні стійких громадянських якостей, необхідність осмисленого патріотизму та активної життєвої позиції молоді, обрана тема є не лише актуальною, а й стратегічно важливою для сучасн</w:t>
      </w:r>
      <w:r>
        <w:rPr>
          <w:color w:val="auto"/>
          <w:szCs w:val="28"/>
          <w:lang w:eastAsia="ru-RU"/>
        </w:rPr>
        <w:t>ої системи позашкільної освіти.</w:t>
      </w:r>
    </w:p>
    <w:p w:rsidR="00B72D13" w:rsidRPr="00951049" w:rsidRDefault="00B72D13" w:rsidP="00B72D13">
      <w:pPr>
        <w:spacing w:line="240" w:lineRule="auto"/>
        <w:ind w:left="0" w:right="0" w:firstLine="709"/>
        <w:rPr>
          <w:color w:val="auto"/>
          <w:szCs w:val="28"/>
          <w:lang w:eastAsia="ru-RU"/>
        </w:rPr>
      </w:pPr>
      <w:r w:rsidRPr="00B72D13">
        <w:rPr>
          <w:color w:val="auto"/>
          <w:szCs w:val="28"/>
          <w:lang w:eastAsia="ru-RU"/>
        </w:rPr>
        <w:t>Метою даної методичної розробки є обґрунтування доцільності використання ігрових методів у процесі національно-патріотичного виховання здобувачів освіти в закладі позашкільної освіти, а також надання практичних рекомендацій щодо ефективного впровадження цих методів у діяльність гуртків і секцій.</w:t>
      </w:r>
    </w:p>
    <w:p w:rsidR="00951049" w:rsidRPr="00162C15" w:rsidRDefault="00951049" w:rsidP="00277473">
      <w:pPr>
        <w:spacing w:line="240" w:lineRule="auto"/>
        <w:ind w:left="0" w:right="0" w:firstLine="709"/>
        <w:rPr>
          <w:color w:val="auto"/>
          <w:szCs w:val="24"/>
          <w:lang w:eastAsia="ru-RU"/>
        </w:rPr>
      </w:pPr>
    </w:p>
    <w:p w:rsidR="005472CE" w:rsidRDefault="005472CE">
      <w:pPr>
        <w:spacing w:after="160" w:line="259" w:lineRule="auto"/>
        <w:ind w:left="0" w:right="0" w:firstLine="0"/>
        <w:jc w:val="left"/>
      </w:pPr>
      <w:r>
        <w:br w:type="page"/>
      </w:r>
    </w:p>
    <w:p w:rsidR="0048702F" w:rsidRDefault="005472CE" w:rsidP="005472CE">
      <w:pPr>
        <w:jc w:val="center"/>
        <w:rPr>
          <w:b/>
        </w:rPr>
      </w:pPr>
      <w:r w:rsidRPr="005472CE">
        <w:rPr>
          <w:b/>
        </w:rPr>
        <w:lastRenderedPageBreak/>
        <w:t>1. Основні принципи національно-патріотичного виховання в закладі позашкільної освіти</w:t>
      </w:r>
    </w:p>
    <w:p w:rsidR="00A56144" w:rsidRPr="00A87C83" w:rsidRDefault="00A56144" w:rsidP="00A87C83">
      <w:pPr>
        <w:spacing w:line="240" w:lineRule="auto"/>
        <w:ind w:left="0" w:right="0" w:firstLine="709"/>
      </w:pPr>
      <w:r w:rsidRPr="00A87C83">
        <w:t xml:space="preserve">Національно-патріотичне виховання у закладі позашкільної освіти базується як на </w:t>
      </w:r>
      <w:proofErr w:type="spellStart"/>
      <w:r w:rsidRPr="00A87C83">
        <w:t>загальнопедагогічних</w:t>
      </w:r>
      <w:proofErr w:type="spellEnd"/>
      <w:r w:rsidRPr="00A87C83">
        <w:t xml:space="preserve">, так і на спеціальних принципах, що відображають його ціннісну, культурну й громадянську спрямованість. Важливою основою при цьому є Концепція національно-патріотичного виховання в системі освіти України (наказ МОН </w:t>
      </w:r>
      <w:r w:rsidRPr="00A87C83">
        <w:rPr>
          <w:color w:val="333333"/>
          <w:shd w:val="clear" w:color="auto" w:fill="FFFFFF"/>
        </w:rPr>
        <w:t>№ 527</w:t>
      </w:r>
      <w:r w:rsidRPr="00A87C83">
        <w:t xml:space="preserve"> </w:t>
      </w:r>
      <w:r w:rsidR="00A66814" w:rsidRPr="00A87C83">
        <w:t>від 06.06.2022</w:t>
      </w:r>
      <w:r w:rsidRPr="00A87C83">
        <w:t>), яка визначає основні підходи до формування патріотичної свідомості та громадянс</w:t>
      </w:r>
      <w:r w:rsidR="00A66814" w:rsidRPr="00A87C83">
        <w:t>ької позиції здобувачів освіти.</w:t>
      </w:r>
    </w:p>
    <w:p w:rsidR="00A56144" w:rsidRPr="00A87C83" w:rsidRDefault="00A56144" w:rsidP="00A87C83">
      <w:pPr>
        <w:spacing w:line="240" w:lineRule="auto"/>
        <w:ind w:left="0" w:right="0" w:firstLine="709"/>
      </w:pPr>
      <w:r w:rsidRPr="00A87C83">
        <w:t xml:space="preserve">До </w:t>
      </w:r>
      <w:proofErr w:type="spellStart"/>
      <w:r w:rsidRPr="00A87C83">
        <w:t>загальнопедагогічних</w:t>
      </w:r>
      <w:proofErr w:type="spellEnd"/>
      <w:r w:rsidRPr="00A87C83">
        <w:t xml:space="preserve"> принципів, на яких спирається будь-як</w:t>
      </w:r>
      <w:r w:rsidR="00A66814" w:rsidRPr="00A87C83">
        <w:t>а виховна діяльність, належать:</w:t>
      </w:r>
    </w:p>
    <w:p w:rsidR="00A56144" w:rsidRPr="00A87C83" w:rsidRDefault="00A56144" w:rsidP="00A87C83">
      <w:pPr>
        <w:spacing w:line="240" w:lineRule="auto"/>
        <w:ind w:left="0" w:right="0" w:firstLine="709"/>
      </w:pPr>
      <w:proofErr w:type="spellStart"/>
      <w:r w:rsidRPr="00A87C83">
        <w:t>дитиноцентризм</w:t>
      </w:r>
      <w:proofErr w:type="spellEnd"/>
      <w:r w:rsidRPr="00A87C83">
        <w:t xml:space="preserve"> — визнання унікальності кожної дитини, її потреб, здібност</w:t>
      </w:r>
      <w:r w:rsidR="00A66814" w:rsidRPr="00A87C83">
        <w:t>ей і права на вільний розвиток;</w:t>
      </w:r>
    </w:p>
    <w:p w:rsidR="00A56144" w:rsidRPr="00A87C83" w:rsidRDefault="00A56144" w:rsidP="00A87C83">
      <w:pPr>
        <w:spacing w:line="240" w:lineRule="auto"/>
        <w:ind w:left="0" w:right="0" w:firstLine="709"/>
      </w:pPr>
      <w:proofErr w:type="spellStart"/>
      <w:r w:rsidRPr="00A87C83">
        <w:t>природовідповідність</w:t>
      </w:r>
      <w:proofErr w:type="spellEnd"/>
      <w:r w:rsidRPr="00A87C83">
        <w:t xml:space="preserve"> — врахування природних психофізіол</w:t>
      </w:r>
      <w:r w:rsidR="00A66814" w:rsidRPr="00A87C83">
        <w:t>огічних особливостей вихованця;</w:t>
      </w:r>
    </w:p>
    <w:p w:rsidR="00A56144" w:rsidRPr="00A87C83" w:rsidRDefault="00A56144" w:rsidP="00A87C83">
      <w:pPr>
        <w:spacing w:line="240" w:lineRule="auto"/>
        <w:ind w:left="0" w:right="0" w:firstLine="709"/>
      </w:pPr>
      <w:r w:rsidRPr="00A87C83">
        <w:t>гуманізм — побудова виховної взаємодії на повазі, доброзичливо</w:t>
      </w:r>
      <w:r w:rsidR="00A66814" w:rsidRPr="00A87C83">
        <w:t>сті, довірі;</w:t>
      </w:r>
    </w:p>
    <w:p w:rsidR="00A56144" w:rsidRPr="00A87C83" w:rsidRDefault="00A56144" w:rsidP="00A87C83">
      <w:pPr>
        <w:spacing w:line="240" w:lineRule="auto"/>
        <w:ind w:left="0" w:right="0" w:firstLine="709"/>
      </w:pPr>
      <w:proofErr w:type="spellStart"/>
      <w:r w:rsidRPr="00A87C83">
        <w:t>культуровідповідність</w:t>
      </w:r>
      <w:proofErr w:type="spellEnd"/>
      <w:r w:rsidRPr="00A87C83">
        <w:t xml:space="preserve"> — залучення дітей до на</w:t>
      </w:r>
      <w:r w:rsidR="00A66814" w:rsidRPr="00A87C83">
        <w:t>ціональної й світової культури;</w:t>
      </w:r>
    </w:p>
    <w:p w:rsidR="00A56144" w:rsidRPr="00A87C83" w:rsidRDefault="00A56144" w:rsidP="00A87C83">
      <w:pPr>
        <w:spacing w:line="240" w:lineRule="auto"/>
        <w:ind w:left="0" w:right="0" w:firstLine="709"/>
      </w:pPr>
      <w:r w:rsidRPr="00A87C83">
        <w:t>індивідуалізація — врахування особистісного досвіду, інтересів, те</w:t>
      </w:r>
      <w:r w:rsidR="00A66814" w:rsidRPr="00A87C83">
        <w:t>мпу розвитку кожного вихованця.</w:t>
      </w:r>
    </w:p>
    <w:p w:rsidR="00A56144" w:rsidRPr="00A87C83" w:rsidRDefault="00A56144" w:rsidP="00A87C83">
      <w:pPr>
        <w:spacing w:line="240" w:lineRule="auto"/>
        <w:ind w:left="0" w:right="0" w:firstLine="709"/>
      </w:pPr>
      <w:r w:rsidRPr="00A87C83">
        <w:t>Водночас національно-патріотичне виховання має власну систему принципів, які формують його зміст</w:t>
      </w:r>
      <w:r w:rsidR="00A66814" w:rsidRPr="00A87C83">
        <w:t>овий та ідеологічний фундамент:</w:t>
      </w:r>
    </w:p>
    <w:p w:rsidR="00A56144" w:rsidRPr="00A87C83" w:rsidRDefault="00A56144" w:rsidP="00A87C83">
      <w:pPr>
        <w:pStyle w:val="a7"/>
        <w:numPr>
          <w:ilvl w:val="0"/>
          <w:numId w:val="2"/>
        </w:numPr>
        <w:spacing w:line="240" w:lineRule="auto"/>
        <w:ind w:right="0"/>
      </w:pPr>
      <w:r w:rsidRPr="00A87C83">
        <w:t>Принцип національної спрямованості</w:t>
      </w:r>
    </w:p>
    <w:p w:rsidR="00A56144" w:rsidRPr="00A87C83" w:rsidRDefault="00A56144" w:rsidP="00A87C83">
      <w:pPr>
        <w:spacing w:line="240" w:lineRule="auto"/>
        <w:ind w:left="0" w:right="0" w:firstLine="709"/>
      </w:pPr>
      <w:r w:rsidRPr="00A87C83">
        <w:t xml:space="preserve">Спрямований на формування в </w:t>
      </w:r>
      <w:r w:rsidR="00A66814" w:rsidRPr="00A87C83">
        <w:t>вихованців</w:t>
      </w:r>
      <w:r w:rsidR="00A87C83" w:rsidRPr="00A87C83">
        <w:t xml:space="preserve"> </w:t>
      </w:r>
      <w:r w:rsidRPr="00A87C83">
        <w:t>національної самосвідомості, любові до рідної землі, природи, мови, культури українського народу, шанобливого ставлення до історії, традицій, символіки. Передбачає виховання гордості за приналежність до української нації, усвідомлення себе як активного громадянина, здатного брати участь у розбудові держави.</w:t>
      </w:r>
    </w:p>
    <w:p w:rsidR="00A56144" w:rsidRPr="00A87C83" w:rsidRDefault="00A56144" w:rsidP="002D15A1">
      <w:pPr>
        <w:pStyle w:val="a7"/>
        <w:numPr>
          <w:ilvl w:val="0"/>
          <w:numId w:val="2"/>
        </w:numPr>
        <w:spacing w:line="240" w:lineRule="auto"/>
        <w:ind w:right="0"/>
      </w:pPr>
      <w:r w:rsidRPr="00A87C83">
        <w:t xml:space="preserve">Принцип </w:t>
      </w:r>
      <w:proofErr w:type="spellStart"/>
      <w:r w:rsidRPr="00A87C83">
        <w:t>самоактивності</w:t>
      </w:r>
      <w:proofErr w:type="spellEnd"/>
      <w:r w:rsidRPr="00A87C83">
        <w:t xml:space="preserve"> й саморегуляції</w:t>
      </w:r>
    </w:p>
    <w:p w:rsidR="00A56144" w:rsidRPr="00A87C83" w:rsidRDefault="00A56144" w:rsidP="00A87C83">
      <w:pPr>
        <w:spacing w:line="240" w:lineRule="auto"/>
        <w:ind w:left="0" w:right="0" w:firstLine="709"/>
      </w:pPr>
      <w:r w:rsidRPr="00A87C83">
        <w:t xml:space="preserve">Формує в </w:t>
      </w:r>
      <w:r w:rsidR="00A66814" w:rsidRPr="00A87C83">
        <w:t>вихованців</w:t>
      </w:r>
      <w:r w:rsidR="00E974E2" w:rsidRPr="00A87C83">
        <w:t xml:space="preserve"> </w:t>
      </w:r>
      <w:r w:rsidRPr="00A87C83">
        <w:t>здатність до самостійного мислення, критичності, прийняття власних рішень. Сприяє усвідомленню своєї ролі у суспільстві, формуванню відповідального ставлення до вчинків та розвитку громадянської позиції.</w:t>
      </w:r>
    </w:p>
    <w:p w:rsidR="00A56144" w:rsidRPr="00A87C83" w:rsidRDefault="00A56144" w:rsidP="002D15A1">
      <w:pPr>
        <w:pStyle w:val="a7"/>
        <w:numPr>
          <w:ilvl w:val="0"/>
          <w:numId w:val="2"/>
        </w:numPr>
        <w:spacing w:line="240" w:lineRule="auto"/>
        <w:ind w:right="0"/>
      </w:pPr>
      <w:r w:rsidRPr="00A87C83">
        <w:t xml:space="preserve">Принцип </w:t>
      </w:r>
      <w:proofErr w:type="spellStart"/>
      <w:r w:rsidRPr="00A87C83">
        <w:t>полікультурності</w:t>
      </w:r>
      <w:proofErr w:type="spellEnd"/>
    </w:p>
    <w:p w:rsidR="00A56144" w:rsidRPr="00A87C83" w:rsidRDefault="00A56144" w:rsidP="00A87C83">
      <w:pPr>
        <w:spacing w:line="240" w:lineRule="auto"/>
        <w:ind w:left="0" w:right="0" w:firstLine="709"/>
      </w:pPr>
      <w:r w:rsidRPr="00A87C83">
        <w:t xml:space="preserve">Визнає й підтримує </w:t>
      </w:r>
      <w:proofErr w:type="spellStart"/>
      <w:r w:rsidRPr="00A87C83">
        <w:t>багатокультурність</w:t>
      </w:r>
      <w:proofErr w:type="spellEnd"/>
      <w:r w:rsidRPr="00A87C83">
        <w:t xml:space="preserve"> українського суспільства. Передбачає виховання толерантного ставлення до представників інших культур, відкритість до діалогу, здатність бачити українську культуру як органічну частину європейського та світового культурного простору.</w:t>
      </w:r>
    </w:p>
    <w:p w:rsidR="00A56144" w:rsidRPr="00A87C83" w:rsidRDefault="00A56144" w:rsidP="002D15A1">
      <w:pPr>
        <w:pStyle w:val="a7"/>
        <w:numPr>
          <w:ilvl w:val="0"/>
          <w:numId w:val="2"/>
        </w:numPr>
        <w:spacing w:line="240" w:lineRule="auto"/>
        <w:ind w:right="0"/>
      </w:pPr>
      <w:r w:rsidRPr="00A87C83">
        <w:t xml:space="preserve">Принцип </w:t>
      </w:r>
      <w:proofErr w:type="spellStart"/>
      <w:r w:rsidRPr="00A87C83">
        <w:t>культуровідповідності</w:t>
      </w:r>
      <w:proofErr w:type="spellEnd"/>
    </w:p>
    <w:p w:rsidR="00A56144" w:rsidRPr="00A87C83" w:rsidRDefault="00A56144" w:rsidP="00A87C83">
      <w:pPr>
        <w:spacing w:line="240" w:lineRule="auto"/>
        <w:ind w:left="0" w:right="0" w:firstLine="709"/>
      </w:pPr>
      <w:r w:rsidRPr="00A87C83">
        <w:t>Орієнтований на формування базової культури особистості через осмислення морально-етичних норм, національних цінностей, художньої та духовної спадщини українського народу.</w:t>
      </w:r>
    </w:p>
    <w:p w:rsidR="00A56144" w:rsidRPr="00A87C83" w:rsidRDefault="00A56144" w:rsidP="002D15A1">
      <w:pPr>
        <w:pStyle w:val="a7"/>
        <w:numPr>
          <w:ilvl w:val="0"/>
          <w:numId w:val="2"/>
        </w:numPr>
        <w:spacing w:line="240" w:lineRule="auto"/>
        <w:ind w:right="0"/>
      </w:pPr>
      <w:r w:rsidRPr="00A87C83">
        <w:t>Принцип соціальної відповідності</w:t>
      </w:r>
    </w:p>
    <w:p w:rsidR="00A56144" w:rsidRPr="00A87C83" w:rsidRDefault="00A56144" w:rsidP="00A87C83">
      <w:pPr>
        <w:spacing w:line="240" w:lineRule="auto"/>
        <w:ind w:left="0" w:right="0" w:firstLine="709"/>
      </w:pPr>
      <w:r w:rsidRPr="00A87C83">
        <w:lastRenderedPageBreak/>
        <w:t xml:space="preserve">Спрямований на адаптацію виховного процесу до сучасних реалій — війни, викликів безпеки, громадянської активності. Формує здатність до реального соціального діяння — захисту Батьківщини, </w:t>
      </w:r>
      <w:proofErr w:type="spellStart"/>
      <w:r w:rsidRPr="00A87C83">
        <w:t>волонтерства</w:t>
      </w:r>
      <w:proofErr w:type="spellEnd"/>
      <w:r w:rsidRPr="00A87C83">
        <w:t>, участі в суспільному житті.</w:t>
      </w:r>
    </w:p>
    <w:p w:rsidR="00A56144" w:rsidRPr="00A87C83" w:rsidRDefault="00A56144" w:rsidP="002D15A1">
      <w:pPr>
        <w:pStyle w:val="a7"/>
        <w:numPr>
          <w:ilvl w:val="0"/>
          <w:numId w:val="2"/>
        </w:numPr>
        <w:spacing w:line="240" w:lineRule="auto"/>
        <w:ind w:right="0"/>
      </w:pPr>
      <w:r w:rsidRPr="00A87C83">
        <w:t>Принцип історичної і соціальної пам’яті</w:t>
      </w:r>
    </w:p>
    <w:p w:rsidR="00A56144" w:rsidRPr="00A87C83" w:rsidRDefault="00A56144" w:rsidP="00A87C83">
      <w:pPr>
        <w:spacing w:line="240" w:lineRule="auto"/>
        <w:ind w:left="0" w:right="0" w:firstLine="709"/>
      </w:pPr>
      <w:r w:rsidRPr="00A87C83">
        <w:t>Забезпечує зв’язок поколінь, збереження пам’яті про героїчне минуле, трагедії, перемоги українського народу. Виховує шанобливе ставлення до історичної правди, вшанування подвигів захисників України.</w:t>
      </w:r>
    </w:p>
    <w:p w:rsidR="00A56144" w:rsidRPr="00A87C83" w:rsidRDefault="00A56144" w:rsidP="002D15A1">
      <w:pPr>
        <w:pStyle w:val="a7"/>
        <w:numPr>
          <w:ilvl w:val="0"/>
          <w:numId w:val="2"/>
        </w:numPr>
        <w:spacing w:line="240" w:lineRule="auto"/>
        <w:ind w:right="0"/>
      </w:pPr>
      <w:r w:rsidRPr="00A87C83">
        <w:t xml:space="preserve">Принцип </w:t>
      </w:r>
      <w:proofErr w:type="spellStart"/>
      <w:r w:rsidRPr="00A87C83">
        <w:t>міжпоколінної</w:t>
      </w:r>
      <w:proofErr w:type="spellEnd"/>
      <w:r w:rsidRPr="00A87C83">
        <w:t xml:space="preserve"> наступності</w:t>
      </w:r>
    </w:p>
    <w:p w:rsidR="00A56144" w:rsidRPr="00A87C83" w:rsidRDefault="00A56144" w:rsidP="00A87C83">
      <w:pPr>
        <w:spacing w:line="240" w:lineRule="auto"/>
        <w:ind w:left="0" w:right="0" w:firstLine="709"/>
      </w:pPr>
      <w:r w:rsidRPr="00A87C83">
        <w:t>Формує спадкоємність національних традицій через спілкування з носіями культурної пам’яті — старшим поколінням, ветеранами, волонтерами, родинні традиції. Цей принцип зберігає духовне ба</w:t>
      </w:r>
      <w:r w:rsidR="00A87C83">
        <w:t>гатство для майбутніх поколінь.</w:t>
      </w:r>
    </w:p>
    <w:p w:rsidR="00520017" w:rsidRDefault="00A56144" w:rsidP="00A87C83">
      <w:pPr>
        <w:spacing w:line="240" w:lineRule="auto"/>
        <w:ind w:left="0" w:right="0" w:firstLine="709"/>
      </w:pPr>
      <w:r w:rsidRPr="00A87C83">
        <w:t>У своїй практичній реалізації ці принципи забезпечують цілісність і ефективність патріотичного виховання в позашкільному закладі. Їх реалізація можлива через активні форми роботи, зокрема участь у грі як педагогічному засобі, що дозволяє інтегрувати знання, почуття та дії в єдиний виховний процес.</w:t>
      </w:r>
    </w:p>
    <w:p w:rsidR="00520017" w:rsidRDefault="00520017">
      <w:pPr>
        <w:spacing w:after="160" w:line="259" w:lineRule="auto"/>
        <w:ind w:left="0" w:right="0" w:firstLine="0"/>
        <w:jc w:val="left"/>
      </w:pPr>
      <w:r>
        <w:br w:type="page"/>
      </w:r>
    </w:p>
    <w:p w:rsidR="00520017" w:rsidRPr="00520017" w:rsidRDefault="00520017" w:rsidP="00520017">
      <w:pPr>
        <w:spacing w:before="100" w:beforeAutospacing="1" w:after="100" w:afterAutospacing="1" w:line="240" w:lineRule="auto"/>
        <w:ind w:left="0" w:right="0" w:firstLine="0"/>
        <w:jc w:val="left"/>
        <w:rPr>
          <w:color w:val="auto"/>
          <w:szCs w:val="24"/>
          <w:lang w:eastAsia="ru-RU"/>
        </w:rPr>
      </w:pPr>
      <w:r w:rsidRPr="00720586">
        <w:rPr>
          <w:b/>
          <w:bCs/>
          <w:color w:val="auto"/>
          <w:szCs w:val="24"/>
          <w:lang w:eastAsia="ru-RU"/>
        </w:rPr>
        <w:lastRenderedPageBreak/>
        <w:t>Список використаних джерел:</w:t>
      </w:r>
    </w:p>
    <w:p w:rsidR="00520017" w:rsidRPr="00520017" w:rsidRDefault="00520017" w:rsidP="00720586">
      <w:pPr>
        <w:numPr>
          <w:ilvl w:val="0"/>
          <w:numId w:val="3"/>
        </w:numPr>
        <w:spacing w:beforeAutospacing="1" w:afterAutospacing="1" w:line="240" w:lineRule="auto"/>
        <w:ind w:right="0"/>
        <w:jc w:val="left"/>
        <w:rPr>
          <w:color w:val="auto"/>
          <w:szCs w:val="32"/>
          <w:lang w:eastAsia="ru-RU"/>
        </w:rPr>
      </w:pPr>
      <w:r w:rsidRPr="00720586">
        <w:rPr>
          <w:color w:val="auto"/>
          <w:szCs w:val="32"/>
          <w:lang w:eastAsia="ru-RU"/>
        </w:rPr>
        <w:t>Концепція національно-патріотичного виховання в системі освіти України (</w:t>
      </w:r>
      <w:r w:rsidRPr="00720586">
        <w:rPr>
          <w:szCs w:val="32"/>
        </w:rPr>
        <w:t xml:space="preserve">наказ МОН </w:t>
      </w:r>
      <w:r w:rsidRPr="00720586">
        <w:rPr>
          <w:color w:val="333333"/>
          <w:szCs w:val="32"/>
          <w:shd w:val="clear" w:color="auto" w:fill="FFFFFF"/>
        </w:rPr>
        <w:t>№ 527</w:t>
      </w:r>
      <w:r w:rsidRPr="00720586">
        <w:rPr>
          <w:szCs w:val="32"/>
        </w:rPr>
        <w:t xml:space="preserve"> від 06.06.2022</w:t>
      </w:r>
      <w:r w:rsidRPr="00720586">
        <w:rPr>
          <w:szCs w:val="32"/>
        </w:rPr>
        <w:t xml:space="preserve">) </w:t>
      </w:r>
      <w:r w:rsidRPr="00720586">
        <w:rPr>
          <w:szCs w:val="32"/>
        </w:rPr>
        <w:t>[Електронний ресурс] – Режим доступу:</w:t>
      </w:r>
      <w:r w:rsidRPr="00720586">
        <w:rPr>
          <w:szCs w:val="32"/>
        </w:rPr>
        <w:t xml:space="preserve"> </w:t>
      </w:r>
      <w:hyperlink r:id="rId6" w:history="1">
        <w:r w:rsidR="00720586" w:rsidRPr="00720586">
          <w:rPr>
            <w:rStyle w:val="a9"/>
            <w:szCs w:val="32"/>
          </w:rPr>
          <w:t>https://lpnu.ua/sites/default/files/2020/pages/1104/koncepciya-nacionalno-patriotichnogo-vikhovannya.pdf</w:t>
        </w:r>
      </w:hyperlink>
      <w:r w:rsidR="00720586" w:rsidRPr="00720586">
        <w:rPr>
          <w:szCs w:val="32"/>
        </w:rPr>
        <w:t xml:space="preserve"> </w:t>
      </w:r>
    </w:p>
    <w:p w:rsidR="005472CE" w:rsidRPr="00A87C83" w:rsidRDefault="005472CE" w:rsidP="00A87C83">
      <w:pPr>
        <w:spacing w:line="240" w:lineRule="auto"/>
        <w:ind w:left="0" w:right="0" w:firstLine="709"/>
      </w:pPr>
      <w:bookmarkStart w:id="0" w:name="_GoBack"/>
      <w:bookmarkEnd w:id="0"/>
    </w:p>
    <w:sectPr w:rsidR="005472CE" w:rsidRPr="00A87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F46BB"/>
    <w:multiLevelType w:val="hybridMultilevel"/>
    <w:tmpl w:val="869A64B8"/>
    <w:lvl w:ilvl="0" w:tplc="7D48CE50">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3463C4"/>
    <w:multiLevelType w:val="hybridMultilevel"/>
    <w:tmpl w:val="45925CA0"/>
    <w:lvl w:ilvl="0" w:tplc="7D48CE50">
      <w:numFmt w:val="bullet"/>
      <w:lvlText w:val="-"/>
      <w:lvlJc w:val="left"/>
      <w:pPr>
        <w:ind w:left="1429" w:hanging="360"/>
      </w:pPr>
      <w:rPr>
        <w:rFonts w:ascii="Calibri" w:eastAsia="Times New Roman"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E1130C4"/>
    <w:multiLevelType w:val="multilevel"/>
    <w:tmpl w:val="FD9CD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CD"/>
    <w:rsid w:val="00277473"/>
    <w:rsid w:val="002D15A1"/>
    <w:rsid w:val="00473308"/>
    <w:rsid w:val="0048702F"/>
    <w:rsid w:val="004C1567"/>
    <w:rsid w:val="00520017"/>
    <w:rsid w:val="005472CE"/>
    <w:rsid w:val="00670807"/>
    <w:rsid w:val="00676F3C"/>
    <w:rsid w:val="006E4A38"/>
    <w:rsid w:val="00720586"/>
    <w:rsid w:val="00951049"/>
    <w:rsid w:val="00A56144"/>
    <w:rsid w:val="00A66814"/>
    <w:rsid w:val="00A87C83"/>
    <w:rsid w:val="00B72D13"/>
    <w:rsid w:val="00E974E2"/>
    <w:rsid w:val="00EC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0DC0"/>
  <w15:chartTrackingRefBased/>
  <w15:docId w15:val="{FD620F6F-3427-4388-8A83-92E69D55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F3C"/>
    <w:pPr>
      <w:spacing w:after="0" w:line="247" w:lineRule="auto"/>
      <w:ind w:left="10" w:right="2" w:hanging="10"/>
      <w:jc w:val="both"/>
    </w:pPr>
    <w:rPr>
      <w:rFonts w:ascii="Times New Roman" w:eastAsia="Times New Roman" w:hAnsi="Times New Roman" w:cs="Times New Roman"/>
      <w:color w:val="000000"/>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676F3C"/>
    <w:pPr>
      <w:spacing w:line="240" w:lineRule="auto"/>
      <w:ind w:left="0" w:right="0" w:firstLine="0"/>
      <w:contextualSpacing/>
      <w:jc w:val="left"/>
    </w:pPr>
    <w:rPr>
      <w:rFonts w:ascii="Calibri Light" w:eastAsiaTheme="majorEastAsia" w:hAnsi="Calibri Light" w:cs="Calibri Light"/>
      <w:color w:val="auto"/>
      <w:spacing w:val="-10"/>
      <w:kern w:val="28"/>
      <w:sz w:val="56"/>
      <w:szCs w:val="56"/>
      <w:lang w:val="ru-RU" w:eastAsia="en-US"/>
    </w:rPr>
  </w:style>
  <w:style w:type="character" w:customStyle="1" w:styleId="a4">
    <w:name w:val="Заголовок Знак"/>
    <w:basedOn w:val="a0"/>
    <w:link w:val="a3"/>
    <w:uiPriority w:val="99"/>
    <w:rsid w:val="00676F3C"/>
    <w:rPr>
      <w:rFonts w:ascii="Calibri Light" w:eastAsiaTheme="majorEastAsia" w:hAnsi="Calibri Light" w:cs="Calibri Light"/>
      <w:spacing w:val="-10"/>
      <w:kern w:val="28"/>
      <w:sz w:val="56"/>
      <w:szCs w:val="56"/>
    </w:rPr>
  </w:style>
  <w:style w:type="paragraph" w:styleId="a5">
    <w:name w:val="Body Text"/>
    <w:basedOn w:val="a"/>
    <w:link w:val="a6"/>
    <w:uiPriority w:val="99"/>
    <w:semiHidden/>
    <w:unhideWhenUsed/>
    <w:rsid w:val="00676F3C"/>
    <w:pPr>
      <w:spacing w:after="120" w:line="240" w:lineRule="auto"/>
      <w:ind w:left="0" w:right="0" w:firstLine="0"/>
      <w:jc w:val="left"/>
    </w:pPr>
    <w:rPr>
      <w:rFonts w:ascii="Calibri" w:eastAsiaTheme="minorHAnsi" w:hAnsi="Calibri" w:cs="Calibri"/>
      <w:color w:val="auto"/>
      <w:sz w:val="22"/>
      <w:lang w:val="ru-RU" w:eastAsia="en-US"/>
    </w:rPr>
  </w:style>
  <w:style w:type="character" w:customStyle="1" w:styleId="a6">
    <w:name w:val="Основной текст Знак"/>
    <w:basedOn w:val="a0"/>
    <w:link w:val="a5"/>
    <w:uiPriority w:val="99"/>
    <w:semiHidden/>
    <w:rsid w:val="00676F3C"/>
    <w:rPr>
      <w:rFonts w:ascii="Calibri" w:hAnsi="Calibri" w:cs="Calibri"/>
    </w:rPr>
  </w:style>
  <w:style w:type="paragraph" w:styleId="a7">
    <w:name w:val="List Paragraph"/>
    <w:basedOn w:val="a"/>
    <w:uiPriority w:val="34"/>
    <w:qFormat/>
    <w:rsid w:val="00A66814"/>
    <w:pPr>
      <w:ind w:left="720"/>
      <w:contextualSpacing/>
    </w:pPr>
  </w:style>
  <w:style w:type="character" w:styleId="a8">
    <w:name w:val="Strong"/>
    <w:basedOn w:val="a0"/>
    <w:uiPriority w:val="22"/>
    <w:qFormat/>
    <w:rsid w:val="00520017"/>
    <w:rPr>
      <w:b/>
      <w:bCs/>
    </w:rPr>
  </w:style>
  <w:style w:type="character" w:styleId="a9">
    <w:name w:val="Hyperlink"/>
    <w:basedOn w:val="a0"/>
    <w:uiPriority w:val="99"/>
    <w:unhideWhenUsed/>
    <w:rsid w:val="00720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898633">
      <w:bodyDiv w:val="1"/>
      <w:marLeft w:val="0"/>
      <w:marRight w:val="0"/>
      <w:marTop w:val="0"/>
      <w:marBottom w:val="0"/>
      <w:divBdr>
        <w:top w:val="none" w:sz="0" w:space="0" w:color="auto"/>
        <w:left w:val="none" w:sz="0" w:space="0" w:color="auto"/>
        <w:bottom w:val="none" w:sz="0" w:space="0" w:color="auto"/>
        <w:right w:val="none" w:sz="0" w:space="0" w:color="auto"/>
      </w:divBdr>
    </w:div>
    <w:div w:id="1100371229">
      <w:bodyDiv w:val="1"/>
      <w:marLeft w:val="0"/>
      <w:marRight w:val="0"/>
      <w:marTop w:val="0"/>
      <w:marBottom w:val="0"/>
      <w:divBdr>
        <w:top w:val="none" w:sz="0" w:space="0" w:color="auto"/>
        <w:left w:val="none" w:sz="0" w:space="0" w:color="auto"/>
        <w:bottom w:val="none" w:sz="0" w:space="0" w:color="auto"/>
        <w:right w:val="none" w:sz="0" w:space="0" w:color="auto"/>
      </w:divBdr>
    </w:div>
    <w:div w:id="1249539707">
      <w:bodyDiv w:val="1"/>
      <w:marLeft w:val="0"/>
      <w:marRight w:val="0"/>
      <w:marTop w:val="0"/>
      <w:marBottom w:val="0"/>
      <w:divBdr>
        <w:top w:val="none" w:sz="0" w:space="0" w:color="auto"/>
        <w:left w:val="none" w:sz="0" w:space="0" w:color="auto"/>
        <w:bottom w:val="none" w:sz="0" w:space="0" w:color="auto"/>
        <w:right w:val="none" w:sz="0" w:space="0" w:color="auto"/>
      </w:divBdr>
    </w:div>
    <w:div w:id="1320841853">
      <w:bodyDiv w:val="1"/>
      <w:marLeft w:val="0"/>
      <w:marRight w:val="0"/>
      <w:marTop w:val="0"/>
      <w:marBottom w:val="0"/>
      <w:divBdr>
        <w:top w:val="none" w:sz="0" w:space="0" w:color="auto"/>
        <w:left w:val="none" w:sz="0" w:space="0" w:color="auto"/>
        <w:bottom w:val="none" w:sz="0" w:space="0" w:color="auto"/>
        <w:right w:val="none" w:sz="0" w:space="0" w:color="auto"/>
      </w:divBdr>
    </w:div>
    <w:div w:id="15069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pnu.ua/sites/default/files/2020/pages/1104/koncepciya-nacionalno-patriotichnogo-vikhovanny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3</cp:revision>
  <dcterms:created xsi:type="dcterms:W3CDTF">2025-05-09T16:11:00Z</dcterms:created>
  <dcterms:modified xsi:type="dcterms:W3CDTF">2025-05-09T16:50:00Z</dcterms:modified>
</cp:coreProperties>
</file>